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B9C03" w14:textId="74DBC60E" w:rsidR="00DF3BCC" w:rsidRDefault="00DF3BCC" w:rsidP="00DF3BCC">
      <w:pPr>
        <w:ind w:firstLine="0"/>
      </w:pPr>
    </w:p>
    <w:p w14:paraId="2E49F5C2" w14:textId="6665D1E4" w:rsidR="00DF3BCC" w:rsidRDefault="00DF3BCC" w:rsidP="00DF3BCC">
      <w:pPr>
        <w:ind w:firstLine="0"/>
      </w:pPr>
    </w:p>
    <w:p w14:paraId="6B31FD6E" w14:textId="77D44A7C" w:rsidR="00DF3BCC" w:rsidRDefault="00DF3BCC" w:rsidP="00DF3BCC">
      <w:pPr>
        <w:ind w:firstLine="0"/>
      </w:pPr>
    </w:p>
    <w:p w14:paraId="263A7C0C" w14:textId="2CB59BB9" w:rsidR="00DF3BCC" w:rsidRDefault="00DF3BCC" w:rsidP="00DF3BCC">
      <w:pPr>
        <w:ind w:firstLine="0"/>
      </w:pPr>
    </w:p>
    <w:p w14:paraId="4E23C6FF" w14:textId="4D9606B8" w:rsidR="00DF3BCC" w:rsidRDefault="00DF3BCC" w:rsidP="00DF3BCC">
      <w:pPr>
        <w:ind w:firstLine="0"/>
      </w:pPr>
    </w:p>
    <w:p w14:paraId="0F8C91C5" w14:textId="1EC0ECA3" w:rsidR="00DF3BCC" w:rsidRDefault="00DF3BCC" w:rsidP="00DF3BCC">
      <w:pPr>
        <w:ind w:firstLine="0"/>
      </w:pPr>
    </w:p>
    <w:p w14:paraId="6A42FA49" w14:textId="2688B0E4" w:rsidR="00DF3BCC" w:rsidRPr="002A34E9" w:rsidRDefault="00DF3BCC" w:rsidP="00DF3BCC">
      <w:pPr>
        <w:ind w:firstLine="0"/>
        <w:rPr>
          <w:b/>
          <w:bCs/>
        </w:rPr>
      </w:pPr>
    </w:p>
    <w:p w14:paraId="088200F5" w14:textId="2DB4C173" w:rsidR="00DF3BCC" w:rsidRPr="00A728FA" w:rsidRDefault="00A728FA" w:rsidP="00A728FA">
      <w:pPr>
        <w:ind w:firstLine="0"/>
        <w:jc w:val="center"/>
        <w:rPr>
          <w:bCs/>
        </w:rPr>
      </w:pPr>
      <w:r>
        <w:rPr>
          <w:bCs/>
        </w:rPr>
        <w:t xml:space="preserve">            </w:t>
      </w:r>
      <w:r w:rsidR="002A34E9" w:rsidRPr="00A728FA">
        <w:rPr>
          <w:bCs/>
        </w:rPr>
        <w:t>Sexual Tolerance</w:t>
      </w:r>
    </w:p>
    <w:p w14:paraId="09DF5FA3" w14:textId="77777777" w:rsidR="00A728FA" w:rsidRPr="005D4B53" w:rsidRDefault="00A728FA" w:rsidP="00A728FA">
      <w:pPr>
        <w:jc w:val="center"/>
        <w:rPr>
          <w:rFonts w:cs="Times New Roman"/>
          <w:szCs w:val="24"/>
        </w:rPr>
      </w:pPr>
      <w:r w:rsidRPr="005D4B53">
        <w:rPr>
          <w:rFonts w:cs="Times New Roman"/>
          <w:szCs w:val="24"/>
        </w:rPr>
        <w:t>Name</w:t>
      </w:r>
    </w:p>
    <w:p w14:paraId="5964B3B9" w14:textId="77777777" w:rsidR="00A728FA" w:rsidRPr="005D4B53" w:rsidRDefault="00A728FA" w:rsidP="00A728FA">
      <w:pPr>
        <w:jc w:val="center"/>
        <w:rPr>
          <w:rFonts w:cs="Times New Roman"/>
          <w:szCs w:val="24"/>
        </w:rPr>
      </w:pPr>
      <w:r w:rsidRPr="005D4B53">
        <w:rPr>
          <w:rFonts w:cs="Times New Roman"/>
          <w:szCs w:val="24"/>
        </w:rPr>
        <w:t>Institution</w:t>
      </w:r>
    </w:p>
    <w:p w14:paraId="074FB34D" w14:textId="77777777" w:rsidR="00A728FA" w:rsidRPr="005D4B53" w:rsidRDefault="00A728FA" w:rsidP="00A728FA">
      <w:pPr>
        <w:jc w:val="center"/>
        <w:rPr>
          <w:rFonts w:cs="Times New Roman"/>
          <w:szCs w:val="24"/>
        </w:rPr>
      </w:pPr>
      <w:r w:rsidRPr="005D4B53">
        <w:rPr>
          <w:rFonts w:cs="Times New Roman"/>
          <w:szCs w:val="24"/>
        </w:rPr>
        <w:t>Course</w:t>
      </w:r>
    </w:p>
    <w:p w14:paraId="179E4474" w14:textId="77777777" w:rsidR="00A728FA" w:rsidRDefault="00A728FA" w:rsidP="00A728FA">
      <w:pPr>
        <w:jc w:val="center"/>
        <w:rPr>
          <w:rFonts w:cs="Times New Roman"/>
          <w:szCs w:val="24"/>
        </w:rPr>
      </w:pPr>
      <w:r w:rsidRPr="005D4B53">
        <w:rPr>
          <w:rFonts w:cs="Times New Roman"/>
          <w:szCs w:val="24"/>
        </w:rPr>
        <w:t>Date</w:t>
      </w:r>
    </w:p>
    <w:p w14:paraId="7CA9A247" w14:textId="12C38B7C" w:rsidR="00DF3BCC" w:rsidRDefault="00DF3BCC" w:rsidP="00DF3BCC">
      <w:pPr>
        <w:ind w:firstLine="0"/>
      </w:pPr>
    </w:p>
    <w:p w14:paraId="72CADA1A" w14:textId="6B1E1147" w:rsidR="00DF3BCC" w:rsidRDefault="00DF3BCC" w:rsidP="00DF3BCC">
      <w:pPr>
        <w:ind w:firstLine="0"/>
      </w:pPr>
    </w:p>
    <w:p w14:paraId="7B89B81E" w14:textId="6D694351" w:rsidR="00DF3BCC" w:rsidRDefault="00DF3BCC" w:rsidP="00DF3BCC">
      <w:pPr>
        <w:ind w:firstLine="0"/>
      </w:pPr>
    </w:p>
    <w:p w14:paraId="7A487455" w14:textId="48A3CF19" w:rsidR="00DF3BCC" w:rsidRDefault="00DF3BCC" w:rsidP="00DF3BCC">
      <w:pPr>
        <w:ind w:firstLine="0"/>
      </w:pPr>
    </w:p>
    <w:p w14:paraId="4F4CD36A" w14:textId="51576179" w:rsidR="00DF3BCC" w:rsidRDefault="00DF3BCC" w:rsidP="00DF3BCC">
      <w:pPr>
        <w:ind w:firstLine="0"/>
      </w:pPr>
    </w:p>
    <w:p w14:paraId="711C3491" w14:textId="0A6E322C" w:rsidR="00A728FA" w:rsidRDefault="00A728FA">
      <w:r>
        <w:br w:type="page"/>
      </w:r>
    </w:p>
    <w:p w14:paraId="408769D9" w14:textId="77777777" w:rsidR="00DF3BCC" w:rsidRDefault="00DF3BCC" w:rsidP="00DF3BCC">
      <w:pPr>
        <w:ind w:firstLine="0"/>
      </w:pPr>
    </w:p>
    <w:p w14:paraId="19BAF727" w14:textId="4226E3B8" w:rsidR="0011554C" w:rsidRDefault="00755856" w:rsidP="00720739">
      <w:pPr>
        <w:jc w:val="both"/>
      </w:pPr>
      <w:r>
        <w:t>Sexual identities and choices have been issues in existence over decades, with different people having various penchants. Other than continuous existence of the issue, the LGBTQ community plays a large role due to the limited acceptance that sexual identities have arose. Burns in his speech addresses the vulnerability, being characterized by bad reception among peers being gay, having a sense of humiliation and eventually leading to long-term consequences. A voice for advocating against this is an essence, whereby the community may view sexual preferences in a humane way rather having a hostile receipt of the same. Escalating levels of mistreatment based on sexual preferences as Burns says is alarming</w:t>
      </w:r>
      <w:r w:rsidR="00B136EC">
        <w:t>. The message portrayed in the video may raise different perceptions among the gay youth, much different as people against being gay may perceive. Aims of the paper are to view the different perceptions, on the different sides and view the impact that both parties have.</w:t>
      </w:r>
    </w:p>
    <w:p w14:paraId="297D205F" w14:textId="7D76B31D" w:rsidR="00B136EC" w:rsidRDefault="00B136EC" w:rsidP="00720739">
      <w:pPr>
        <w:ind w:firstLine="0"/>
        <w:jc w:val="both"/>
      </w:pPr>
      <w:r>
        <w:tab/>
      </w:r>
      <w:r w:rsidR="005C01CF">
        <w:t xml:space="preserve">Fostering sexual identities, and acceptance of everybody’s sexual preferences may be a significant move to save gay teens the harassment and effects it may bring forth. In doing the former, Burns message to a gay teen is inspirational and voices out that outside there is a community and people who have suffered the same despite they have got support. Help is not only the solution, but long-term effects of bullying such as depression and suicide and may be reduced. The message is purely motivational as it addresses the problems gays all face, with opening up on sexual preferences freely to the world without fear and facing rejection, in a world where sharing such information about oneself in some it raises negative reactions. </w:t>
      </w:r>
      <w:r w:rsidR="003F39CD">
        <w:t xml:space="preserve">Having voices to speak about the issue, may seem as a representative of a whole community with Burns being in the position to voice the issue and have the reach, most teens may freely feel support for their identities and acceptance. Verbal harassment, in a case of teens being called names and mocking, </w:t>
      </w:r>
      <w:r w:rsidR="003F39CD">
        <w:lastRenderedPageBreak/>
        <w:t>rejection, and being secretive on one’s identity, may be buried when publicly addressed, as Burns does.</w:t>
      </w:r>
    </w:p>
    <w:p w14:paraId="4DC25133" w14:textId="4F02C1EA" w:rsidR="003F39CD" w:rsidRDefault="003F39CD" w:rsidP="00720739">
      <w:pPr>
        <w:ind w:firstLine="0"/>
        <w:jc w:val="both"/>
      </w:pPr>
      <w:r>
        <w:tab/>
        <w:t xml:space="preserve">Understanding everyone’s perception is essential as rejection is part of the problem that causes depression and even suicide. Communities and individuals perceive </w:t>
      </w:r>
      <w:r w:rsidR="00CA6D93">
        <w:t>being gay in different ways, some considering it a taboo. Being that the video may be a source of inspiration, motivation and relief to a gay teen giving them a sense of safety as it is supposed, the same may receive harsh judgement by an intolerant individual</w:t>
      </w:r>
      <w:r w:rsidR="002A34E9">
        <w:t xml:space="preserve"> (Palkki &amp; Caldwell, 2018)</w:t>
      </w:r>
      <w:r w:rsidR="00CA6D93">
        <w:t xml:space="preserve">. Grounds for harsh judgement are often medical, religious and moral, all having the negative value. Intolerant adults may judge on morality such as being gay is not just right, and one should have an opposite partner. Religious intolerance is brought about by arguments from the religious books, stories and sermons making it seem a taboo and a sin. Intolerance may be cause of rejection as such people may tend not to be associated with peers, friends, or family members who have </w:t>
      </w:r>
      <w:r w:rsidR="00427A53">
        <w:t>such sexual preferences. Peers of a certain age, majorly teenage may be afraid to come out and talk about their emotions to such people as they may view such as unnatural thus a lot needs to be done since its an issue that has affected generations despite continuous awareness and little acceptance in this century.</w:t>
      </w:r>
    </w:p>
    <w:p w14:paraId="25FE20A0" w14:textId="3402EEB8" w:rsidR="00427A53" w:rsidRDefault="00427A53" w:rsidP="00720739">
      <w:pPr>
        <w:ind w:firstLine="0"/>
        <w:jc w:val="both"/>
      </w:pPr>
      <w:r>
        <w:tab/>
        <w:t xml:space="preserve">Sexual education is a significant part of the solution, being that most individuals may </w:t>
      </w:r>
      <w:r w:rsidR="001B36BA">
        <w:t>declare</w:t>
      </w:r>
      <w:r>
        <w:t xml:space="preserve"> </w:t>
      </w:r>
      <w:r w:rsidR="001B36BA">
        <w:t>openly without fear of being ridiculed by peers as it may be an accepted community integration</w:t>
      </w:r>
      <w:r w:rsidR="002A34E9">
        <w:t xml:space="preserve"> (Prasetiyo, 2017)</w:t>
      </w:r>
      <w:r w:rsidR="001B36BA">
        <w:t xml:space="preserve">. A positive reception may be significant for schools among teenagers who may begin having sexual orientations, and also parents understanding the positions of children. Family support is essential for victims of harassment outside as they may seek comfort and safety round a family that is engulfed in acceptance. Parental support may come forth with allowing exploration and access to children to their peers with the same </w:t>
      </w:r>
      <w:r w:rsidR="001B36BA">
        <w:lastRenderedPageBreak/>
        <w:t xml:space="preserve">preferences, as they may feel safe in such a community, thus an overall reduction of the harms with rejection. A shift is fundamental for intolerant adults, as it is against human rights, and also morality, being that the consequences may lead to </w:t>
      </w:r>
      <w:r w:rsidR="00DF3BCC">
        <w:t>loss of lives through suicide.</w:t>
      </w:r>
    </w:p>
    <w:p w14:paraId="4AE9B2C7" w14:textId="1AB9AFD9" w:rsidR="002A34E9" w:rsidRDefault="00DF3BCC" w:rsidP="00720739">
      <w:pPr>
        <w:ind w:firstLine="0"/>
        <w:jc w:val="both"/>
      </w:pPr>
      <w:r>
        <w:tab/>
        <w:t>The LGBTQ community has limited access and resources to reach out, whereas the members are also in different locations some living in fear of being judged, some having parental neglection due to their sexual choices, some facing discrimination, bullying and harassment from peers and are afraid to come out due to depression or experiencing mocking. Burns emotional speech on harms on our transgender peers, problems they face, and his experience with his family being gay, suggests that a shift is essential for adjustment towards acceptance of LGBTQ community, amongst intolerant individuals, in appreciating everyone’s sexual preferences.</w:t>
      </w:r>
    </w:p>
    <w:p w14:paraId="609BCB75" w14:textId="77777777" w:rsidR="002A34E9" w:rsidRDefault="002A34E9" w:rsidP="00720739">
      <w:pPr>
        <w:jc w:val="both"/>
      </w:pPr>
      <w:r>
        <w:br w:type="page"/>
      </w:r>
    </w:p>
    <w:p w14:paraId="0E382394" w14:textId="4F9E654F" w:rsidR="00DF3BCC" w:rsidRDefault="002A34E9" w:rsidP="00720739">
      <w:pPr>
        <w:ind w:firstLine="0"/>
        <w:jc w:val="center"/>
      </w:pPr>
      <w:r>
        <w:rPr>
          <w:b/>
          <w:bCs/>
        </w:rPr>
        <w:lastRenderedPageBreak/>
        <w:t>References</w:t>
      </w:r>
    </w:p>
    <w:p w14:paraId="25ECDC90" w14:textId="2CA11B4D" w:rsidR="002A34E9" w:rsidRPr="002A34E9" w:rsidRDefault="002A34E9" w:rsidP="00720739">
      <w:pPr>
        <w:ind w:firstLine="0"/>
        <w:jc w:val="both"/>
      </w:pPr>
      <w:r w:rsidRPr="002A34E9">
        <w:t xml:space="preserve">Palkki, J., &amp; Caldwell, P. (2018). “We are often invisible”: A survey on safe space for LGBTQ </w:t>
      </w:r>
      <w:r w:rsidR="00720739">
        <w:tab/>
      </w:r>
      <w:r w:rsidRPr="002A34E9">
        <w:t xml:space="preserve">students in secondary school choral programs. Research Studies in Music Education, </w:t>
      </w:r>
      <w:r w:rsidR="00720739">
        <w:tab/>
      </w:r>
      <w:r w:rsidRPr="002A34E9">
        <w:t xml:space="preserve">40(1), 28-49. Prasetiyo, N. A., &amp; Perwiraningtyas, P. (2017). The Development of </w:t>
      </w:r>
      <w:r w:rsidR="00720739">
        <w:tab/>
      </w:r>
      <w:r w:rsidRPr="002A34E9">
        <w:t xml:space="preserve">Teaching Material for Sexual Education as an Effort to Prevent LGBT, Sexual Abuse, </w:t>
      </w:r>
      <w:r w:rsidR="00CD76DF" w:rsidRPr="00CD76DF">
        <w:t>Reilly, M. E., Lott, B., Caldwell, D., &amp; DeLuca, L. (1992). Tolerance for sexual harassment related to self-reported sexual victimization. Gender &amp; Society, 6(1), 122-138.</w:t>
      </w:r>
      <w:r w:rsidR="00CD76DF">
        <w:t xml:space="preserve"> A</w:t>
      </w:r>
      <w:r w:rsidRPr="002A34E9">
        <w:t>nd Free Sex For Junior High School Students. Bioeducation Journal, 1(2), 1-9.</w:t>
      </w:r>
      <w:bookmarkStart w:id="0" w:name="_GoBack"/>
      <w:bookmarkEnd w:id="0"/>
    </w:p>
    <w:sectPr w:rsidR="002A34E9" w:rsidRPr="002A34E9" w:rsidSect="00742A7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0824" w14:textId="77777777" w:rsidR="002A3D94" w:rsidRDefault="002A3D94" w:rsidP="005C01CF">
      <w:pPr>
        <w:spacing w:line="240" w:lineRule="auto"/>
      </w:pPr>
      <w:r>
        <w:separator/>
      </w:r>
    </w:p>
  </w:endnote>
  <w:endnote w:type="continuationSeparator" w:id="0">
    <w:p w14:paraId="6D4B768A" w14:textId="77777777" w:rsidR="002A3D94" w:rsidRDefault="002A3D94" w:rsidP="005C0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12339" w14:textId="77777777" w:rsidR="002A3D94" w:rsidRDefault="002A3D94" w:rsidP="005C01CF">
      <w:pPr>
        <w:spacing w:line="240" w:lineRule="auto"/>
      </w:pPr>
      <w:r>
        <w:separator/>
      </w:r>
    </w:p>
  </w:footnote>
  <w:footnote w:type="continuationSeparator" w:id="0">
    <w:p w14:paraId="73605705" w14:textId="77777777" w:rsidR="002A3D94" w:rsidRDefault="002A3D94" w:rsidP="005C01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034709"/>
      <w:docPartObj>
        <w:docPartGallery w:val="Page Numbers (Top of Page)"/>
        <w:docPartUnique/>
      </w:docPartObj>
    </w:sdtPr>
    <w:sdtEndPr>
      <w:rPr>
        <w:noProof/>
      </w:rPr>
    </w:sdtEndPr>
    <w:sdtContent>
      <w:p w14:paraId="5420E631" w14:textId="3F42AAF1" w:rsidR="00742A7C" w:rsidRDefault="00742A7C">
        <w:pPr>
          <w:pStyle w:val="Header"/>
          <w:jc w:val="right"/>
        </w:pPr>
        <w:r>
          <w:t xml:space="preserve"> SEXUAL TOLERANCE                                                                                                    </w:t>
        </w:r>
        <w:r>
          <w:fldChar w:fldCharType="begin"/>
        </w:r>
        <w:r>
          <w:instrText xml:space="preserve"> PAGE   \* MERGEFORMAT </w:instrText>
        </w:r>
        <w:r>
          <w:fldChar w:fldCharType="separate"/>
        </w:r>
        <w:r w:rsidR="00CD76DF">
          <w:rPr>
            <w:noProof/>
          </w:rPr>
          <w:t>5</w:t>
        </w:r>
        <w:r>
          <w:rPr>
            <w:noProof/>
          </w:rPr>
          <w:fldChar w:fldCharType="end"/>
        </w:r>
      </w:p>
    </w:sdtContent>
  </w:sdt>
  <w:p w14:paraId="5945DB0A" w14:textId="77777777" w:rsidR="005C01CF" w:rsidRDefault="005C0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DE91" w14:textId="2BEC2309" w:rsidR="00742A7C" w:rsidRPr="00742A7C" w:rsidRDefault="00742A7C">
    <w:pPr>
      <w:pStyle w:val="Header"/>
    </w:pPr>
    <w:r>
      <w:rPr>
        <w:b/>
      </w:rPr>
      <w:t>R</w:t>
    </w:r>
    <w:r>
      <w:t xml:space="preserve">unning </w:t>
    </w:r>
    <w:r>
      <w:rPr>
        <w:b/>
      </w:rPr>
      <w:t>H</w:t>
    </w:r>
    <w:r>
      <w:t xml:space="preserve">ead:  SEXUAL TOLERANCE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56"/>
    <w:rsid w:val="000140C2"/>
    <w:rsid w:val="0011554C"/>
    <w:rsid w:val="001B36BA"/>
    <w:rsid w:val="001F0915"/>
    <w:rsid w:val="002A34E9"/>
    <w:rsid w:val="002A3D94"/>
    <w:rsid w:val="003F39CD"/>
    <w:rsid w:val="00427A53"/>
    <w:rsid w:val="005C01CF"/>
    <w:rsid w:val="006234D5"/>
    <w:rsid w:val="00670ECC"/>
    <w:rsid w:val="006848C8"/>
    <w:rsid w:val="006A6E8A"/>
    <w:rsid w:val="00720739"/>
    <w:rsid w:val="00742A7C"/>
    <w:rsid w:val="00755856"/>
    <w:rsid w:val="00A728FA"/>
    <w:rsid w:val="00B136EC"/>
    <w:rsid w:val="00CA6D93"/>
    <w:rsid w:val="00CD76DF"/>
    <w:rsid w:val="00D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36D3"/>
  <w15:docId w15:val="{86AF68BB-69C6-41DF-ABA7-0BB57D6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1CF"/>
    <w:pPr>
      <w:tabs>
        <w:tab w:val="center" w:pos="4680"/>
        <w:tab w:val="right" w:pos="9360"/>
      </w:tabs>
      <w:spacing w:line="240" w:lineRule="auto"/>
    </w:pPr>
  </w:style>
  <w:style w:type="character" w:customStyle="1" w:styleId="HeaderChar">
    <w:name w:val="Header Char"/>
    <w:basedOn w:val="DefaultParagraphFont"/>
    <w:link w:val="Header"/>
    <w:uiPriority w:val="99"/>
    <w:rsid w:val="005C01CF"/>
  </w:style>
  <w:style w:type="paragraph" w:styleId="Footer">
    <w:name w:val="footer"/>
    <w:basedOn w:val="Normal"/>
    <w:link w:val="FooterChar"/>
    <w:uiPriority w:val="99"/>
    <w:unhideWhenUsed/>
    <w:rsid w:val="005C01CF"/>
    <w:pPr>
      <w:tabs>
        <w:tab w:val="center" w:pos="4680"/>
        <w:tab w:val="right" w:pos="9360"/>
      </w:tabs>
      <w:spacing w:line="240" w:lineRule="auto"/>
    </w:pPr>
  </w:style>
  <w:style w:type="character" w:customStyle="1" w:styleId="FooterChar">
    <w:name w:val="Footer Char"/>
    <w:basedOn w:val="DefaultParagraphFont"/>
    <w:link w:val="Footer"/>
    <w:uiPriority w:val="99"/>
    <w:rsid w:val="005C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4</cp:revision>
  <dcterms:created xsi:type="dcterms:W3CDTF">2021-06-19T16:11:00Z</dcterms:created>
  <dcterms:modified xsi:type="dcterms:W3CDTF">2021-06-20T19:39:00Z</dcterms:modified>
</cp:coreProperties>
</file>